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附件二：</w:t>
      </w:r>
    </w:p>
    <w:p>
      <w:pPr>
        <w:spacing w:before="312" w:beforeLines="100" w:line="500" w:lineRule="exact"/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2013至2016年度江苏省房地产估价与经纪机构</w:t>
      </w:r>
    </w:p>
    <w:p>
      <w:pPr>
        <w:spacing w:line="500" w:lineRule="exact"/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“特别奉献奖”个人自荐表</w:t>
      </w:r>
    </w:p>
    <w:p>
      <w:pPr>
        <w:rPr>
          <w:rFonts w:hint="eastAsia"/>
          <w:sz w:val="24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175"/>
        <w:gridCol w:w="1509"/>
        <w:gridCol w:w="215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别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3" w:type="dxa"/>
            <w:vMerge w:val="restart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 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3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执业单位</w:t>
            </w:r>
          </w:p>
        </w:tc>
        <w:tc>
          <w:tcPr>
            <w:tcW w:w="5836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3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5836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3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6" w:hRule="atLeast"/>
        </w:trPr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事例</w:t>
            </w:r>
          </w:p>
        </w:tc>
        <w:tc>
          <w:tcPr>
            <w:tcW w:w="7469" w:type="dxa"/>
            <w:gridSpan w:val="4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69" w:type="dxa"/>
            <w:gridSpan w:val="4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left" w:pos="5965"/>
        </w:tabs>
        <w:spacing w:line="320" w:lineRule="exac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注：</w:t>
      </w:r>
      <w:r>
        <w:rPr>
          <w:rFonts w:ascii="Times New Roman" w:hAnsi="Times New Roman"/>
          <w:szCs w:val="21"/>
        </w:rPr>
        <w:t>1.</w:t>
      </w:r>
      <w:r>
        <w:rPr>
          <w:rFonts w:ascii="Times New Roman" w:hAnsi="宋体"/>
          <w:szCs w:val="21"/>
        </w:rPr>
        <w:t>江苏省房地产估价与经纪协会</w:t>
      </w:r>
    </w:p>
    <w:p>
      <w:pPr>
        <w:tabs>
          <w:tab w:val="left" w:pos="5965"/>
        </w:tabs>
        <w:spacing w:line="32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宋体"/>
          <w:szCs w:val="21"/>
        </w:rPr>
        <w:t>地址：江苏省南京市建邺区万达广场福园街</w:t>
      </w:r>
      <w:r>
        <w:rPr>
          <w:rFonts w:ascii="Times New Roman" w:hAnsi="Times New Roman"/>
          <w:szCs w:val="21"/>
        </w:rPr>
        <w:t>129</w:t>
      </w:r>
      <w:r>
        <w:rPr>
          <w:rFonts w:ascii="Times New Roman" w:hAnsi="宋体"/>
          <w:szCs w:val="21"/>
        </w:rPr>
        <w:t>号（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宋体"/>
          <w:szCs w:val="21"/>
        </w:rPr>
        <w:t>座）</w:t>
      </w:r>
      <w:r>
        <w:rPr>
          <w:rFonts w:ascii="Times New Roman" w:hAnsi="Times New Roman"/>
          <w:szCs w:val="21"/>
        </w:rPr>
        <w:t>1110</w:t>
      </w:r>
      <w:r>
        <w:rPr>
          <w:rFonts w:ascii="Times New Roman" w:hAnsi="宋体"/>
          <w:szCs w:val="21"/>
        </w:rPr>
        <w:t>室</w:t>
      </w:r>
    </w:p>
    <w:p>
      <w:pPr>
        <w:tabs>
          <w:tab w:val="left" w:pos="5965"/>
        </w:tabs>
        <w:spacing w:line="32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ascii="Times New Roman" w:hAnsi="宋体"/>
          <w:szCs w:val="21"/>
        </w:rPr>
        <w:t>联系电话：</w:t>
      </w:r>
      <w:r>
        <w:rPr>
          <w:rFonts w:ascii="Times New Roman" w:hAnsi="Times New Roman"/>
          <w:szCs w:val="21"/>
        </w:rPr>
        <w:t>025-84530547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83729097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 xml:space="preserve">83729697    </w:t>
      </w:r>
      <w:r>
        <w:rPr>
          <w:rFonts w:ascii="Times New Roman" w:hAnsi="宋体"/>
          <w:szCs w:val="21"/>
        </w:rPr>
        <w:t>邮政编码：</w:t>
      </w:r>
      <w:r>
        <w:rPr>
          <w:rFonts w:ascii="Times New Roman" w:hAnsi="Times New Roman"/>
          <w:szCs w:val="21"/>
        </w:rPr>
        <w:t>210017</w:t>
      </w:r>
    </w:p>
    <w:p>
      <w:pPr>
        <w:tabs>
          <w:tab w:val="left" w:pos="5965"/>
        </w:tabs>
        <w:spacing w:line="320" w:lineRule="exact"/>
        <w:ind w:firstLine="420" w:firstLineChars="200"/>
      </w:pPr>
      <w:r>
        <w:rPr>
          <w:rFonts w:ascii="Times New Roman" w:hAnsi="Times New Roman"/>
          <w:szCs w:val="21"/>
        </w:rPr>
        <w:t>4.</w:t>
      </w:r>
      <w:r>
        <w:rPr>
          <w:rFonts w:ascii="Times New Roman" w:hAnsi="宋体"/>
          <w:szCs w:val="21"/>
        </w:rPr>
        <w:t>电子信箱：</w:t>
      </w:r>
      <w:r>
        <w:rPr>
          <w:rFonts w:ascii="Times New Roman" w:hAnsi="Times New Roman"/>
          <w:szCs w:val="21"/>
        </w:rPr>
        <w:t>jsfdc_gujia@sina.com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204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2017-02-20T02:48:25Z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